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316"/>
      </w:tblGrid>
      <w:tr w:rsidR="00C504B6" w:rsidRPr="000E52A2" w:rsidTr="00342BC6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0E52A2">
              <w:rPr>
                <w:rFonts w:ascii="Calibri" w:hAnsi="Calibri"/>
                <w:b/>
                <w:sz w:val="20"/>
                <w:szCs w:val="20"/>
              </w:rPr>
              <w:t>Autorizované osobě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04B6" w:rsidRPr="000E52A2" w:rsidRDefault="00C504B6" w:rsidP="00C504B6">
      <w:pPr>
        <w:pStyle w:val="Nadpis1"/>
        <w:tabs>
          <w:tab w:val="left" w:pos="1997"/>
          <w:tab w:val="center" w:pos="5270"/>
        </w:tabs>
        <w:spacing w:before="240"/>
        <w:jc w:val="left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  <w:r>
        <w:rPr>
          <w:rFonts w:ascii="Calibri" w:hAnsi="Calibri" w:cs="Times New Roman"/>
          <w:color w:val="auto"/>
          <w:sz w:val="24"/>
          <w:szCs w:val="24"/>
        </w:rPr>
        <w:tab/>
      </w:r>
      <w:proofErr w:type="gramStart"/>
      <w:r w:rsidRPr="000E52A2">
        <w:rPr>
          <w:rFonts w:ascii="Calibri" w:hAnsi="Calibri" w:cs="Times New Roman"/>
          <w:color w:val="auto"/>
          <w:sz w:val="24"/>
          <w:szCs w:val="24"/>
        </w:rPr>
        <w:t>PŘIHLÁŠKA  KE</w:t>
      </w:r>
      <w:proofErr w:type="gramEnd"/>
      <w:r w:rsidRPr="000E52A2">
        <w:rPr>
          <w:rFonts w:ascii="Calibri" w:hAnsi="Calibri" w:cs="Times New Roman"/>
          <w:color w:val="auto"/>
          <w:sz w:val="24"/>
          <w:szCs w:val="24"/>
        </w:rPr>
        <w:t xml:space="preserve">  ZKOUŠCE</w:t>
      </w:r>
    </w:p>
    <w:p w:rsidR="00C504B6" w:rsidRPr="000E52A2" w:rsidRDefault="00C504B6" w:rsidP="00C504B6">
      <w:pPr>
        <w:jc w:val="center"/>
        <w:rPr>
          <w:rFonts w:ascii="Calibri" w:hAnsi="Calibri"/>
          <w:b/>
          <w:bCs/>
        </w:rPr>
      </w:pPr>
      <w:r w:rsidRPr="000E52A2">
        <w:rPr>
          <w:rFonts w:ascii="Calibri" w:hAnsi="Calibri"/>
          <w:b/>
          <w:bCs/>
        </w:rPr>
        <w:t>ověřující dosažení odborné způsobilosti</w:t>
      </w:r>
    </w:p>
    <w:p w:rsidR="00C504B6" w:rsidRPr="000E52A2" w:rsidRDefault="00C504B6" w:rsidP="00C504B6">
      <w:pPr>
        <w:spacing w:after="240"/>
        <w:jc w:val="center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podávaná podle § 17 odst. 3 zákona č. 179/2006 Sb., o ověřování a uznávání výsledků dalšího vzdělávání a o změně některých zákonů (zákon o uznávání výsledků dalšího vzdělávání), ve znění pozdějších předpisů (dále jen „zákon č. 179/2006 Sb.“)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842"/>
        <w:gridCol w:w="6663"/>
      </w:tblGrid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bCs w:val="0"/>
                <w:sz w:val="20"/>
                <w:szCs w:val="20"/>
              </w:rPr>
            </w:pPr>
            <w:r w:rsidRPr="000E52A2">
              <w:rPr>
                <w:rFonts w:ascii="Calibri" w:hAnsi="Calibri"/>
                <w:color w:val="FFFFFF"/>
                <w:sz w:val="20"/>
                <w:szCs w:val="20"/>
                <w:shd w:val="clear" w:color="auto" w:fill="0C0C0C"/>
              </w:rPr>
              <w:t>Osobní údaje</w:t>
            </w:r>
            <w:r w:rsidRPr="000E52A2">
              <w:rPr>
                <w:rFonts w:ascii="Calibri" w:hAnsi="Calibri"/>
                <w:color w:val="FFFFFF"/>
                <w:sz w:val="20"/>
                <w:szCs w:val="20"/>
              </w:rPr>
              <w:t xml:space="preserve"> žadatele o konání zkoušky (dále jen „uchazeč“)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Jméno, popřípadě jména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Příjmení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0E52A2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Datum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Místo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Adresa místa trvalého pobytu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pStyle w:val="Nadpis2"/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</w:p>
          <w:p w:rsidR="00C504B6" w:rsidRPr="000E52A2" w:rsidRDefault="00C504B6" w:rsidP="00342BC6">
            <w:pPr>
              <w:rPr>
                <w:rFonts w:ascii="Calibri" w:hAnsi="Calibri"/>
                <w:sz w:val="16"/>
                <w:szCs w:val="16"/>
              </w:rPr>
            </w:pPr>
            <w:r w:rsidRPr="000E52A2">
              <w:rPr>
                <w:rFonts w:ascii="Calibri" w:hAnsi="Calibri"/>
                <w:color w:val="000000"/>
                <w:sz w:val="16"/>
                <w:szCs w:val="16"/>
              </w:rPr>
              <w:t>(pokud se liší od adresy místa trvalého pobytu)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E-mailová adresa</w:t>
            </w:r>
            <w:r w:rsidRPr="000E52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Telefonní číslo </w:t>
            </w:r>
            <w:r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Nejnižší dosažené vzdělání</w:t>
            </w:r>
            <w:r w:rsidRPr="000E52A2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rPr>
                <w:rFonts w:ascii="Calibri" w:eastAsia="MS Gothic" w:hAnsi="Calibri"/>
                <w:sz w:val="20"/>
                <w:szCs w:val="20"/>
              </w:rPr>
            </w:pP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0E52A2">
              <w:rPr>
                <w:rFonts w:ascii="Calibri" w:eastAsia="MS Gothic" w:hAnsi="Calibri"/>
                <w:sz w:val="20"/>
                <w:szCs w:val="20"/>
              </w:rPr>
              <w:instrText xml:space="preserve"> FORMCHECKBOX </w:instrText>
            </w:r>
            <w:r w:rsidR="004C2FBB">
              <w:rPr>
                <w:rFonts w:ascii="Calibri" w:eastAsia="MS Gothic" w:hAnsi="Calibri"/>
                <w:sz w:val="20"/>
                <w:szCs w:val="20"/>
              </w:rPr>
            </w:r>
            <w:r w:rsidR="004C2FBB">
              <w:rPr>
                <w:rFonts w:ascii="Calibri" w:eastAsia="MS Gothic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end"/>
            </w:r>
            <w:bookmarkEnd w:id="1"/>
            <w:r w:rsidRPr="000E52A2">
              <w:rPr>
                <w:rFonts w:ascii="Calibri" w:eastAsia="MS Gothic" w:hAnsi="Calibri"/>
                <w:sz w:val="20"/>
                <w:szCs w:val="20"/>
              </w:rPr>
              <w:t xml:space="preserve"> získání alespoň základů vzdělání </w:t>
            </w:r>
          </w:p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0E52A2">
              <w:rPr>
                <w:rFonts w:ascii="Calibri" w:eastAsia="MS Mincho" w:hAnsi="Calibri"/>
                <w:sz w:val="20"/>
                <w:szCs w:val="20"/>
              </w:rPr>
              <w:instrText xml:space="preserve"> FORMCHECKBOX </w:instrText>
            </w:r>
            <w:r w:rsidR="004C2FBB">
              <w:rPr>
                <w:rFonts w:ascii="Calibri" w:eastAsia="MS Mincho" w:hAnsi="Calibri"/>
                <w:sz w:val="20"/>
                <w:szCs w:val="20"/>
              </w:rPr>
            </w:r>
            <w:r w:rsidR="004C2FBB">
              <w:rPr>
                <w:rFonts w:ascii="Calibri" w:eastAsia="MS Mincho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end"/>
            </w:r>
            <w:bookmarkEnd w:id="2"/>
            <w:r w:rsidRPr="000E52A2">
              <w:rPr>
                <w:rFonts w:ascii="Calibri" w:eastAsia="MS Mincho" w:hAnsi="Calibri"/>
                <w:sz w:val="20"/>
                <w:szCs w:val="20"/>
              </w:rPr>
              <w:t xml:space="preserve"> získání alespoň základního stupně vzdělání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Vymezení dosaženého vzdělání (stupeň, obor),</w:t>
            </w:r>
            <w:r w:rsidRPr="000E52A2">
              <w:rPr>
                <w:rFonts w:ascii="Calibri" w:hAnsi="Calibri"/>
                <w:b/>
                <w:iCs/>
                <w:sz w:val="20"/>
                <w:szCs w:val="20"/>
              </w:rPr>
              <w:t xml:space="preserve"> je-li hodnoticím standardem vyžadováno </w:t>
            </w:r>
          </w:p>
        </w:tc>
        <w:tc>
          <w:tcPr>
            <w:tcW w:w="6663" w:type="dxa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C0C0C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Vymezení předmětu přihlášky ke zkoušce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pStyle w:val="Zkladntext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Na základě § 17 odst. 1 zákona č. 179/2006 Sb. žádám o 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>ověření, zda jsem si osvojil/a odbornou způsobilost vyžadovanou k získání osvědčení o profesní kvalifikaci, které se provede zkouškou podle hodnoticího standardu profesní kvalifikace: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c>
          <w:tcPr>
            <w:tcW w:w="2307" w:type="dxa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Kód profesní kvalifikace</w:t>
            </w:r>
          </w:p>
        </w:tc>
        <w:tc>
          <w:tcPr>
            <w:tcW w:w="8505" w:type="dxa"/>
            <w:gridSpan w:val="2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Název profesní kvalifikace</w:t>
            </w:r>
          </w:p>
        </w:tc>
      </w:tr>
      <w:tr w:rsidR="00C504B6" w:rsidRPr="000E52A2" w:rsidTr="00342BC6">
        <w:trPr>
          <w:trHeight w:val="68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Termín konání zkoušky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rPr>
          <w:trHeight w:val="564"/>
        </w:trPr>
        <w:tc>
          <w:tcPr>
            <w:tcW w:w="10812" w:type="dxa"/>
            <w:gridSpan w:val="3"/>
            <w:tcBorders>
              <w:bottom w:val="single" w:sz="4" w:space="0" w:color="auto"/>
            </w:tcBorders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Zkouška se dle § 17 odst. 6 zákona č. 179/2006 Sb. koná do 3 měsíců od doručení přihlášky ke zkoušce autorizované osobě, nedohodne-li se uchazeč s autorizovanou osobou jinak. V případě, že je v hodnoticím standardu vymezeno období kalendářního roku, kdy může být zkouška provedena, může si uchazeč s autorizovanou osobou dohodnout pro konání zkoušky termín náležející pouze do tohoto období.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Doplňující informace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V souladu s § 17 odst. 3 zákona č. 179/2006 Sb. zašle uchazeč vyplněnou přihlášku ke zkoušce kterékoliv autorizované osobě, která je uvedena v Národní soustavě kvalifikací, s autorizací pro danou profesní kvalifikaci. Její jméno nebo název, popřípadě další identifikační údaje uvede do záhlaví tohoto formuláře. </w:t>
            </w:r>
          </w:p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Informace o</w:t>
            </w:r>
            <w:r>
              <w:rPr>
                <w:rFonts w:ascii="Calibri" w:hAnsi="Calibri"/>
                <w:sz w:val="20"/>
                <w:szCs w:val="20"/>
              </w:rPr>
              <w:t xml:space="preserve"> profesních kvalifikacích, tj. především o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schválených hodnoticích standardech a autorizovaných osobách jsou uvedeny v Národní soustavě kvalifikací na </w:t>
            </w:r>
            <w:hyperlink r:id="rId6" w:history="1">
              <w:r w:rsidRPr="000E52A2">
                <w:rPr>
                  <w:rStyle w:val="Hypertextovodkaz"/>
                  <w:rFonts w:ascii="Calibri" w:hAnsi="Calibri"/>
                  <w:sz w:val="20"/>
                  <w:szCs w:val="20"/>
                </w:rPr>
                <w:t>www.narodnikvalifikace.cz</w:t>
              </w:r>
            </w:hyperlink>
            <w:r w:rsidRPr="000E52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Další náležitosti přihlášky ke zkoušce</w:t>
            </w:r>
          </w:p>
        </w:tc>
      </w:tr>
      <w:tr w:rsidR="00C504B6" w:rsidRPr="000E52A2" w:rsidTr="00342BC6">
        <w:trPr>
          <w:trHeight w:val="1028"/>
        </w:trPr>
        <w:tc>
          <w:tcPr>
            <w:tcW w:w="10812" w:type="dxa"/>
            <w:gridSpan w:val="3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Místo a datum vyplnění přihlášky ke zkoušce: </w:t>
            </w:r>
          </w:p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Podpis uchazeče: </w:t>
            </w:r>
          </w:p>
        </w:tc>
      </w:tr>
    </w:tbl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spacing w:before="240"/>
        <w:jc w:val="center"/>
        <w:rPr>
          <w:rFonts w:ascii="Calibri" w:hAnsi="Calibri"/>
          <w:b/>
        </w:rPr>
      </w:pPr>
      <w:r w:rsidRPr="000E52A2">
        <w:rPr>
          <w:rFonts w:ascii="Calibri" w:hAnsi="Calibri"/>
          <w:sz w:val="20"/>
          <w:szCs w:val="20"/>
        </w:rPr>
        <w:br w:type="page"/>
      </w:r>
      <w:r w:rsidRPr="000E52A2">
        <w:rPr>
          <w:rFonts w:ascii="Calibri" w:hAnsi="Calibri"/>
          <w:b/>
        </w:rPr>
        <w:lastRenderedPageBreak/>
        <w:t>Souhlas se zpracováním osobních údajů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jméno, příjmení 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………………………………………………………………………………………………………………………….…………………………………..……..…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narozen/a (den, měsíc, rok) 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…....</w:t>
      </w:r>
      <w:proofErr w:type="gramEnd"/>
      <w:r w:rsidRPr="000E52A2">
        <w:rPr>
          <w:rFonts w:ascii="Calibri" w:hAnsi="Calibri"/>
          <w:sz w:val="20"/>
          <w:szCs w:val="20"/>
        </w:rPr>
        <w:t xml:space="preserve">… </w:t>
      </w:r>
    </w:p>
    <w:p w:rsidR="00C504B6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…….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>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 jsem zaslal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7" w:history="1">
        <w:r w:rsidRPr="000D24B6">
          <w:rPr>
            <w:rStyle w:val="Hypertextovodkaz"/>
            <w:rFonts w:ascii="Calibri" w:hAnsi="Calibri"/>
            <w:sz w:val="20"/>
            <w:szCs w:val="20"/>
          </w:rPr>
          <w:t>www.narodnikvalifikace.cz</w:t>
        </w:r>
      </w:hyperlink>
      <w:r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 zpracovávají další osobní údaje, než ke kterým je tímto projevem vůle udělen souhlas se zpracováním osobních údajů, protože to je nezbytné pro splnění</w:t>
      </w:r>
      <w:r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Pr="000E52A2">
        <w:rPr>
          <w:rFonts w:ascii="Calibri" w:hAnsi="Calibri"/>
          <w:iCs/>
          <w:sz w:val="20"/>
          <w:szCs w:val="20"/>
        </w:rPr>
        <w:t xml:space="preserve">zákon </w:t>
      </w:r>
      <w:r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 (§ 17 odst. 2 – obecné podmínky hodnocení dosažené odborné způsobilosti; §</w:t>
      </w:r>
      <w:r>
        <w:rPr>
          <w:rFonts w:ascii="Calibri" w:hAnsi="Calibri"/>
          <w:sz w:val="20"/>
          <w:szCs w:val="20"/>
        </w:rPr>
        <w:t xml:space="preserve"> 18 odst. 4 – průběh zkoušky; § </w:t>
      </w:r>
      <w:r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Pr="000E52A2">
        <w:rPr>
          <w:rFonts w:ascii="Calibri" w:hAnsi="Calibri"/>
          <w:sz w:val="20"/>
          <w:szCs w:val="20"/>
        </w:rPr>
        <w:t xml:space="preserve"> podrobnostech stanovených k provedení zákona o uznávání výsledků dalšího vzdělávání, ve znění pozdějších předpisů (§ 5 – náležitosti pozvánky ke zkoušce; </w:t>
      </w:r>
      <w:r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Pr="000E52A2">
        <w:rPr>
          <w:rFonts w:ascii="Calibri" w:hAnsi="Calibri"/>
          <w:sz w:val="20"/>
          <w:szCs w:val="20"/>
        </w:rPr>
        <w:t xml:space="preserve">. 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……………………………………………………………...……………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.….</w:t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  <w:t>Dne ……………………………………………………….……………….………….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………………………………………………………………………………………………………………………………………………………………………..……...….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AC2C80" w:rsidRDefault="00AC2C80"/>
    <w:sectPr w:rsidR="00AC2C80" w:rsidSect="007A3901">
      <w:footerReference w:type="even" r:id="rId8"/>
      <w:footerReference w:type="default" r:id="rId9"/>
      <w:footerReference w:type="first" r:id="rId10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BB" w:rsidRDefault="004C2FBB" w:rsidP="00C504B6">
      <w:r>
        <w:separator/>
      </w:r>
    </w:p>
  </w:endnote>
  <w:endnote w:type="continuationSeparator" w:id="0">
    <w:p w:rsidR="004C2FBB" w:rsidRDefault="004C2FBB" w:rsidP="00C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4C2FBB">
    <w:pPr>
      <w:pStyle w:val="Zpat"/>
      <w:ind w:right="360"/>
      <w:rPr>
        <w:sz w:val="14"/>
        <w:szCs w:val="14"/>
      </w:rPr>
    </w:pPr>
  </w:p>
  <w:p w:rsidR="000C4F1E" w:rsidRPr="008B38C8" w:rsidRDefault="004C2FBB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4C2FBB">
    <w:pPr>
      <w:pStyle w:val="Zpat"/>
      <w:ind w:right="360"/>
      <w:rPr>
        <w:sz w:val="14"/>
        <w:szCs w:val="14"/>
      </w:rPr>
    </w:pPr>
  </w:p>
  <w:p w:rsidR="000C4F1E" w:rsidRPr="008B38C8" w:rsidRDefault="004C2FBB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33522C" w:rsidRDefault="00C504B6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BB" w:rsidRDefault="004C2FBB" w:rsidP="00C504B6">
      <w:r>
        <w:separator/>
      </w:r>
    </w:p>
  </w:footnote>
  <w:footnote w:type="continuationSeparator" w:id="0">
    <w:p w:rsidR="004C2FBB" w:rsidRDefault="004C2FBB" w:rsidP="00C504B6">
      <w:r>
        <w:continuationSeparator/>
      </w:r>
    </w:p>
  </w:footnote>
  <w:footnote w:id="1">
    <w:p w:rsidR="00C504B6" w:rsidRPr="000E52A2" w:rsidRDefault="00C504B6" w:rsidP="00C504B6">
      <w:pPr>
        <w:pStyle w:val="Textpoznpodarou"/>
        <w:rPr>
          <w:rFonts w:ascii="Calibri" w:hAnsi="Calibri"/>
          <w:sz w:val="16"/>
          <w:szCs w:val="16"/>
        </w:rPr>
      </w:pPr>
      <w:r w:rsidRPr="000E52A2">
        <w:rPr>
          <w:rStyle w:val="Znakapoznpodarou"/>
          <w:rFonts w:ascii="Calibri" w:hAnsi="Calibri"/>
          <w:sz w:val="16"/>
          <w:szCs w:val="16"/>
        </w:rPr>
        <w:footnoteRef/>
      </w:r>
      <w:r w:rsidRPr="000E52A2">
        <w:rPr>
          <w:rFonts w:ascii="Calibri" w:hAnsi="Calibri"/>
          <w:sz w:val="16"/>
          <w:szCs w:val="16"/>
        </w:rPr>
        <w:t xml:space="preserve"> § 45 zákona č. 561/2004 Sb., o 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6"/>
    <w:rsid w:val="004C2FBB"/>
    <w:rsid w:val="00A317AD"/>
    <w:rsid w:val="00AC2C80"/>
    <w:rsid w:val="00C504B6"/>
    <w:rsid w:val="00C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78F46-B930-41F5-A624-37D675A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rodnikvalifikac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odnikvalifikace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Valérie Bíbová</cp:lastModifiedBy>
  <cp:revision>2</cp:revision>
  <dcterms:created xsi:type="dcterms:W3CDTF">2018-07-10T11:35:00Z</dcterms:created>
  <dcterms:modified xsi:type="dcterms:W3CDTF">2018-07-10T11:35:00Z</dcterms:modified>
</cp:coreProperties>
</file>